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Montguers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Bénivay-Ollon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Montguers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Bénivay-Ollon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21:15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Olivier S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Bénivay-Ollon =&gt;</w:t>
      </w:r>
      <w:r>
        <w:rPr>
          <w:rFonts w:eastAsia="Poppins" w:cs="Poppins" w:ascii="Poppins" w:hAnsi="Poppins"/>
          <w:b w:val="false"/>
          <w:i/>
        </w:rPr>
        <w:t xml:space="preserve"> Montguers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Olivier S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Plaisians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Montguers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Plaisians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Camille B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Plaisians =&gt;</w:t>
      </w:r>
      <w:r>
        <w:rPr>
          <w:rFonts w:eastAsia="Poppins" w:cs="Poppins" w:ascii="Poppins" w:hAnsi="Poppins"/>
          <w:b w:val="false"/>
          <w:i/>
        </w:rPr>
        <w:t xml:space="preserve"> Montguers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Camille B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Montguers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Montguers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Montguers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