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Saint-Ferréol-Trente-Pas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Saint-Ferréol-Trente-Pas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Saint-Ferréol-Trente-Pas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Saint-Ferréol-Trente-Pas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