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Châteauneuf-de-Bordette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Châteauneuf-de-Bordette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Châteauneuf-de-Bordette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Châteauneuf-de-Bordette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